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BE79C" w14:textId="4C3F8281" w:rsidR="00FC0E67" w:rsidRDefault="00FC0E67" w:rsidP="00FC0E67">
      <w:pPr>
        <w:pStyle w:val="Title"/>
        <w:rPr>
          <w:rFonts w:ascii="Arial" w:hAnsi="Arial" w:cs="Arial"/>
          <w:sz w:val="18"/>
          <w:szCs w:val="18"/>
        </w:rPr>
      </w:pPr>
      <w:r>
        <w:rPr>
          <w:rFonts w:ascii="Arial" w:hAnsi="Arial" w:cs="Arial"/>
          <w:noProof/>
          <w:sz w:val="18"/>
          <w:szCs w:val="18"/>
          <w:lang w:eastAsia="en-GB"/>
        </w:rPr>
        <w:drawing>
          <wp:inline distT="0" distB="0" distL="0" distR="0" wp14:anchorId="42C67B10" wp14:editId="2D7DC01A">
            <wp:extent cx="2019300" cy="609600"/>
            <wp:effectExtent l="0" t="0" r="0" b="0"/>
            <wp:docPr id="338615339" name="Picture 1" descr="W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609600"/>
                    </a:xfrm>
                    <a:prstGeom prst="rect">
                      <a:avLst/>
                    </a:prstGeom>
                    <a:noFill/>
                    <a:ln>
                      <a:noFill/>
                    </a:ln>
                  </pic:spPr>
                </pic:pic>
              </a:graphicData>
            </a:graphic>
          </wp:inline>
        </w:drawing>
      </w:r>
    </w:p>
    <w:p w14:paraId="6DA1317F" w14:textId="77777777" w:rsidR="00FC0E67" w:rsidRDefault="00FC0E67" w:rsidP="00FC0E67">
      <w:pPr>
        <w:rPr>
          <w:rFonts w:ascii="Arial" w:hAnsi="Arial" w:cs="Arial"/>
          <w:b/>
          <w:sz w:val="18"/>
          <w:szCs w:val="18"/>
        </w:rPr>
      </w:pPr>
    </w:p>
    <w:p w14:paraId="5BF4CF91" w14:textId="77777777" w:rsidR="00FC0E67" w:rsidRDefault="00FC0E67" w:rsidP="00FC0E67">
      <w:pPr>
        <w:rPr>
          <w:rFonts w:ascii="Arial" w:hAnsi="Arial" w:cs="Arial"/>
          <w:b/>
          <w:sz w:val="18"/>
          <w:szCs w:val="18"/>
        </w:rPr>
      </w:pPr>
    </w:p>
    <w:p w14:paraId="59CBE662" w14:textId="77777777" w:rsidR="00FC0E67" w:rsidRDefault="00FC0E67" w:rsidP="00FC0E67">
      <w:pPr>
        <w:jc w:val="center"/>
        <w:rPr>
          <w:rFonts w:ascii="Arial" w:hAnsi="Arial" w:cs="Arial"/>
          <w:b/>
          <w:sz w:val="20"/>
          <w:szCs w:val="20"/>
        </w:rPr>
      </w:pPr>
      <w:r>
        <w:rPr>
          <w:rFonts w:ascii="Arial" w:hAnsi="Arial" w:cs="Arial"/>
          <w:b/>
          <w:sz w:val="20"/>
          <w:szCs w:val="20"/>
        </w:rPr>
        <w:t>JOB DESCRIPTION</w:t>
      </w:r>
    </w:p>
    <w:p w14:paraId="7E522F57" w14:textId="77777777" w:rsidR="00FC0E67" w:rsidRDefault="00FC0E67" w:rsidP="00FC0E67">
      <w:pPr>
        <w:rPr>
          <w:rFonts w:ascii="Arial" w:hAnsi="Arial" w:cs="Arial"/>
          <w:sz w:val="20"/>
          <w:szCs w:val="20"/>
        </w:rPr>
      </w:pPr>
    </w:p>
    <w:p w14:paraId="31EF1278" w14:textId="77777777" w:rsidR="00FC0E67" w:rsidRDefault="00FC0E67" w:rsidP="00FC0E67">
      <w:pPr>
        <w:tabs>
          <w:tab w:val="left" w:pos="2835"/>
        </w:tabs>
        <w:rPr>
          <w:rFonts w:ascii="Arial" w:hAnsi="Arial" w:cs="Arial"/>
          <w:b/>
          <w:sz w:val="20"/>
          <w:szCs w:val="20"/>
        </w:rPr>
      </w:pPr>
    </w:p>
    <w:p w14:paraId="3BA454CB" w14:textId="77777777" w:rsidR="00FC0E67" w:rsidRDefault="00FC0E67" w:rsidP="00FC0E67">
      <w:pPr>
        <w:jc w:val="both"/>
        <w:rPr>
          <w:rFonts w:ascii="Arial" w:hAnsi="Arial" w:cs="Arial"/>
          <w:sz w:val="20"/>
        </w:rPr>
      </w:pPr>
      <w:r>
        <w:rPr>
          <w:rFonts w:ascii="Arial" w:hAnsi="Arial" w:cs="Arial"/>
          <w:b/>
          <w:bCs/>
          <w:sz w:val="20"/>
        </w:rPr>
        <w:t>POST:</w:t>
      </w:r>
      <w:r>
        <w:rPr>
          <w:rFonts w:ascii="Arial" w:hAnsi="Arial" w:cs="Arial"/>
          <w:b/>
          <w:bCs/>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BetaDen Incubate Administration and Events Lead </w:t>
      </w:r>
    </w:p>
    <w:p w14:paraId="2A55C95D" w14:textId="77777777" w:rsidR="00FC0E67" w:rsidRDefault="00FC0E67" w:rsidP="00FC0E67">
      <w:pPr>
        <w:jc w:val="both"/>
        <w:rPr>
          <w:rFonts w:ascii="Arial" w:hAnsi="Arial" w:cs="Arial"/>
          <w:sz w:val="20"/>
        </w:rPr>
      </w:pPr>
    </w:p>
    <w:p w14:paraId="381AB18E" w14:textId="77777777" w:rsidR="00FC0E67" w:rsidRDefault="00FC0E67" w:rsidP="00FC0E67">
      <w:pPr>
        <w:jc w:val="both"/>
        <w:rPr>
          <w:rFonts w:ascii="Arial" w:hAnsi="Arial" w:cs="Arial"/>
          <w:sz w:val="20"/>
        </w:rPr>
      </w:pPr>
      <w:r>
        <w:rPr>
          <w:rFonts w:ascii="Arial" w:hAnsi="Arial" w:cs="Arial"/>
          <w:b/>
          <w:bCs/>
          <w:sz w:val="20"/>
        </w:rPr>
        <w:t>POST HOLDER</w:t>
      </w:r>
      <w:r>
        <w:rPr>
          <w:rFonts w:ascii="Arial" w:hAnsi="Arial" w:cs="Arial"/>
          <w:sz w:val="20"/>
        </w:rPr>
        <w:t>:</w:t>
      </w:r>
      <w:r>
        <w:rPr>
          <w:rFonts w:ascii="Arial" w:hAnsi="Arial" w:cs="Arial"/>
          <w:sz w:val="20"/>
        </w:rPr>
        <w:tab/>
        <w:t xml:space="preserve"> </w:t>
      </w:r>
      <w:r>
        <w:rPr>
          <w:rFonts w:ascii="Arial" w:hAnsi="Arial" w:cs="Arial"/>
          <w:sz w:val="20"/>
        </w:rPr>
        <w:tab/>
        <w:t xml:space="preserve">Vacancy </w:t>
      </w:r>
    </w:p>
    <w:p w14:paraId="731A53F9" w14:textId="77777777" w:rsidR="00FC0E67" w:rsidRDefault="00FC0E67" w:rsidP="00FC0E67">
      <w:pPr>
        <w:jc w:val="both"/>
        <w:rPr>
          <w:rFonts w:ascii="Arial" w:hAnsi="Arial" w:cs="Arial"/>
          <w:sz w:val="20"/>
        </w:rPr>
      </w:pPr>
    </w:p>
    <w:p w14:paraId="54146AEC" w14:textId="77777777" w:rsidR="00FC0E67" w:rsidRDefault="00FC0E67" w:rsidP="00FC0E67">
      <w:pPr>
        <w:jc w:val="both"/>
        <w:rPr>
          <w:rFonts w:ascii="Arial" w:hAnsi="Arial" w:cs="Arial"/>
          <w:sz w:val="20"/>
        </w:rPr>
      </w:pPr>
      <w:r>
        <w:rPr>
          <w:rFonts w:ascii="Arial" w:hAnsi="Arial" w:cs="Arial"/>
          <w:b/>
          <w:bCs/>
          <w:sz w:val="20"/>
        </w:rPr>
        <w:t>REPORTS TO:</w:t>
      </w:r>
      <w:r>
        <w:rPr>
          <w:rFonts w:ascii="Arial" w:hAnsi="Arial" w:cs="Arial"/>
          <w:b/>
          <w:bCs/>
          <w:sz w:val="20"/>
        </w:rPr>
        <w:tab/>
      </w:r>
      <w:r>
        <w:rPr>
          <w:rFonts w:ascii="Arial" w:hAnsi="Arial" w:cs="Arial"/>
          <w:b/>
          <w:bCs/>
          <w:sz w:val="20"/>
        </w:rPr>
        <w:tab/>
      </w:r>
      <w:r>
        <w:rPr>
          <w:rFonts w:ascii="Arial" w:hAnsi="Arial" w:cs="Arial"/>
          <w:sz w:val="20"/>
        </w:rPr>
        <w:t xml:space="preserve"> </w:t>
      </w:r>
      <w:r>
        <w:rPr>
          <w:rFonts w:ascii="Arial" w:hAnsi="Arial" w:cs="Arial"/>
          <w:sz w:val="20"/>
        </w:rPr>
        <w:tab/>
        <w:t>BetaDen External Affairs Director</w:t>
      </w:r>
    </w:p>
    <w:p w14:paraId="2E56B621" w14:textId="77777777" w:rsidR="00FC0E67" w:rsidRDefault="00FC0E67" w:rsidP="00FC0E67">
      <w:pPr>
        <w:jc w:val="both"/>
        <w:rPr>
          <w:rFonts w:ascii="Arial" w:hAnsi="Arial" w:cs="Arial"/>
          <w:sz w:val="20"/>
        </w:rPr>
      </w:pPr>
      <w:r>
        <w:rPr>
          <w:rFonts w:ascii="Arial" w:hAnsi="Arial" w:cs="Arial"/>
          <w:sz w:val="20"/>
        </w:rPr>
        <w:tab/>
      </w:r>
      <w:r>
        <w:rPr>
          <w:rFonts w:ascii="Arial" w:hAnsi="Arial" w:cs="Arial"/>
          <w:sz w:val="20"/>
        </w:rPr>
        <w:tab/>
      </w:r>
    </w:p>
    <w:p w14:paraId="4F95D406" w14:textId="77777777" w:rsidR="00FC0E67" w:rsidRDefault="00FC0E67" w:rsidP="00FC0E67">
      <w:pPr>
        <w:jc w:val="both"/>
        <w:rPr>
          <w:rFonts w:ascii="Arial" w:hAnsi="Arial" w:cs="Arial"/>
          <w:b/>
          <w:bCs/>
          <w:sz w:val="20"/>
        </w:rPr>
      </w:pPr>
      <w:r>
        <w:rPr>
          <w:rFonts w:ascii="Arial" w:hAnsi="Arial" w:cs="Arial"/>
          <w:b/>
          <w:bCs/>
          <w:sz w:val="20"/>
        </w:rPr>
        <w:t>GRADE:</w:t>
      </w:r>
      <w:r>
        <w:rPr>
          <w:rFonts w:ascii="Arial" w:hAnsi="Arial" w:cs="Arial"/>
          <w:b/>
          <w:bCs/>
          <w:sz w:val="20"/>
        </w:rPr>
        <w:tab/>
      </w:r>
      <w:r>
        <w:rPr>
          <w:rFonts w:ascii="Arial" w:hAnsi="Arial" w:cs="Arial"/>
          <w:b/>
          <w:bCs/>
          <w:sz w:val="20"/>
        </w:rPr>
        <w:tab/>
      </w:r>
      <w:r>
        <w:rPr>
          <w:rFonts w:ascii="Arial" w:hAnsi="Arial" w:cs="Arial"/>
          <w:sz w:val="20"/>
        </w:rPr>
        <w:t xml:space="preserve"> </w:t>
      </w:r>
      <w:r>
        <w:rPr>
          <w:rFonts w:ascii="Arial" w:hAnsi="Arial" w:cs="Arial"/>
          <w:sz w:val="20"/>
        </w:rPr>
        <w:tab/>
      </w:r>
      <w:r>
        <w:rPr>
          <w:rFonts w:ascii="Arial" w:hAnsi="Arial" w:cs="Arial"/>
          <w:b/>
          <w:bCs/>
          <w:sz w:val="20"/>
        </w:rPr>
        <w:t>£28,000 pro rata</w:t>
      </w:r>
    </w:p>
    <w:p w14:paraId="41F3C152" w14:textId="77777777" w:rsidR="00FC0E67" w:rsidRDefault="00FC0E67" w:rsidP="00FC0E67">
      <w:pPr>
        <w:jc w:val="both"/>
        <w:rPr>
          <w:rFonts w:ascii="Arial" w:hAnsi="Arial" w:cs="Arial"/>
          <w:sz w:val="20"/>
        </w:rPr>
      </w:pPr>
    </w:p>
    <w:p w14:paraId="3F4C4A25" w14:textId="77777777" w:rsidR="00FC0E67" w:rsidRDefault="00FC0E67" w:rsidP="00FC0E67">
      <w:pPr>
        <w:jc w:val="both"/>
        <w:rPr>
          <w:rFonts w:ascii="Arial" w:hAnsi="Arial" w:cs="Arial"/>
          <w:bCs/>
          <w:sz w:val="20"/>
        </w:rPr>
      </w:pPr>
      <w:r>
        <w:rPr>
          <w:rFonts w:ascii="Arial" w:hAnsi="Arial" w:cs="Arial"/>
          <w:b/>
          <w:bCs/>
          <w:sz w:val="20"/>
        </w:rPr>
        <w:t>LOCATION:</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Cs/>
          <w:sz w:val="20"/>
        </w:rPr>
        <w:t xml:space="preserve">Worcester </w:t>
      </w:r>
    </w:p>
    <w:p w14:paraId="6CC541BC" w14:textId="77777777" w:rsidR="00FC0E67" w:rsidRDefault="00FC0E67" w:rsidP="00FC0E67">
      <w:pPr>
        <w:jc w:val="both"/>
        <w:rPr>
          <w:rFonts w:ascii="Arial" w:hAnsi="Arial" w:cs="Arial"/>
          <w:b/>
          <w:bCs/>
          <w:sz w:val="20"/>
        </w:rPr>
      </w:pPr>
    </w:p>
    <w:p w14:paraId="6677B065" w14:textId="77777777" w:rsidR="00FC0E67" w:rsidRDefault="00FC0E67" w:rsidP="00FC0E67">
      <w:pPr>
        <w:jc w:val="both"/>
        <w:rPr>
          <w:rFonts w:ascii="Arial" w:hAnsi="Arial" w:cs="Arial"/>
          <w:bCs/>
          <w:sz w:val="20"/>
        </w:rPr>
      </w:pPr>
      <w:r>
        <w:rPr>
          <w:rFonts w:ascii="Arial" w:hAnsi="Arial" w:cs="Arial"/>
          <w:b/>
          <w:bCs/>
          <w:sz w:val="20"/>
        </w:rPr>
        <w:t>WORKING HOURS:</w:t>
      </w:r>
      <w:r>
        <w:rPr>
          <w:rFonts w:ascii="Arial" w:hAnsi="Arial" w:cs="Arial"/>
          <w:b/>
          <w:bCs/>
          <w:sz w:val="20"/>
        </w:rPr>
        <w:tab/>
      </w:r>
      <w:r>
        <w:rPr>
          <w:rFonts w:ascii="Arial" w:hAnsi="Arial" w:cs="Arial"/>
          <w:b/>
          <w:bCs/>
          <w:sz w:val="20"/>
        </w:rPr>
        <w:tab/>
      </w:r>
      <w:r>
        <w:rPr>
          <w:rFonts w:ascii="Arial" w:hAnsi="Arial" w:cs="Arial"/>
          <w:b/>
          <w:sz w:val="20"/>
        </w:rPr>
        <w:t>28 hours per week</w:t>
      </w:r>
      <w:r>
        <w:rPr>
          <w:rFonts w:ascii="Arial" w:hAnsi="Arial" w:cs="Arial"/>
          <w:bCs/>
          <w:sz w:val="20"/>
        </w:rPr>
        <w:t xml:space="preserve">. Fixed Term Contract to 31/3/25 </w:t>
      </w:r>
    </w:p>
    <w:p w14:paraId="18B71080" w14:textId="77777777" w:rsidR="00FC0E67" w:rsidRDefault="00FC0E67" w:rsidP="00FC0E67">
      <w:pPr>
        <w:jc w:val="both"/>
        <w:rPr>
          <w:rFonts w:ascii="Arial" w:hAnsi="Arial" w:cs="Arial"/>
          <w:sz w:val="20"/>
        </w:rPr>
      </w:pPr>
    </w:p>
    <w:p w14:paraId="4200B100" w14:textId="77777777" w:rsidR="00FC0E67" w:rsidRDefault="00FC0E67" w:rsidP="00FC0E67">
      <w:pPr>
        <w:ind w:left="2880" w:hanging="2880"/>
        <w:jc w:val="both"/>
        <w:rPr>
          <w:rFonts w:ascii="Arial" w:hAnsi="Arial" w:cs="Arial"/>
          <w:bCs/>
          <w:sz w:val="20"/>
        </w:rPr>
      </w:pPr>
      <w:r>
        <w:rPr>
          <w:rFonts w:ascii="Arial" w:hAnsi="Arial" w:cs="Arial"/>
          <w:b/>
          <w:bCs/>
          <w:sz w:val="20"/>
        </w:rPr>
        <w:t xml:space="preserve">MAIN PURPOSE: </w:t>
      </w:r>
      <w:r>
        <w:rPr>
          <w:rFonts w:ascii="Arial" w:hAnsi="Arial" w:cs="Arial"/>
          <w:b/>
          <w:bCs/>
          <w:sz w:val="20"/>
        </w:rPr>
        <w:tab/>
      </w:r>
      <w:r>
        <w:rPr>
          <w:rFonts w:ascii="Arial" w:hAnsi="Arial" w:cs="Arial"/>
          <w:bCs/>
          <w:sz w:val="20"/>
        </w:rPr>
        <w:t xml:space="preserve">To ensure delivery of BetaDen Incubate training events and programme administration. </w:t>
      </w:r>
    </w:p>
    <w:p w14:paraId="2F93372D" w14:textId="77777777" w:rsidR="00FC0E67" w:rsidRDefault="00FC0E67" w:rsidP="00FC0E67">
      <w:pPr>
        <w:ind w:left="2880" w:hanging="2880"/>
        <w:jc w:val="both"/>
        <w:rPr>
          <w:rFonts w:ascii="Arial" w:hAnsi="Arial" w:cs="Arial"/>
          <w:bCs/>
          <w:sz w:val="20"/>
        </w:rPr>
      </w:pPr>
    </w:p>
    <w:p w14:paraId="3DB87B96" w14:textId="77777777" w:rsidR="00FC0E67" w:rsidRDefault="00FC0E67" w:rsidP="00FC0E67">
      <w:pPr>
        <w:ind w:left="2880"/>
        <w:jc w:val="both"/>
        <w:rPr>
          <w:rFonts w:ascii="Arial" w:hAnsi="Arial" w:cs="Arial"/>
          <w:b/>
          <w:sz w:val="20"/>
          <w:szCs w:val="20"/>
        </w:rPr>
      </w:pPr>
      <w:r>
        <w:rPr>
          <w:rFonts w:ascii="Arial" w:hAnsi="Arial" w:cs="Arial"/>
          <w:bCs/>
          <w:sz w:val="20"/>
        </w:rPr>
        <w:t xml:space="preserve">BetaDen Incubate is a new Business Incubator programme for very early-stage technology companies. This post will be based out of Worcester with occasional travel to the Malvern Hills Science Park. The BetaDen Incubate Delivery Lead will liaise with programme participants, programme mentors and the BetaDen HQ team to ensure the smooth running of the programme. The Incubate Lead will ensure all programme paperwork is captured, </w:t>
      </w:r>
      <w:proofErr w:type="gramStart"/>
      <w:r>
        <w:rPr>
          <w:rFonts w:ascii="Arial" w:hAnsi="Arial" w:cs="Arial"/>
          <w:bCs/>
          <w:sz w:val="20"/>
        </w:rPr>
        <w:t>stored</w:t>
      </w:r>
      <w:proofErr w:type="gramEnd"/>
      <w:r>
        <w:rPr>
          <w:rFonts w:ascii="Arial" w:hAnsi="Arial" w:cs="Arial"/>
          <w:bCs/>
          <w:sz w:val="20"/>
        </w:rPr>
        <w:t xml:space="preserve"> and shared appropriately.</w:t>
      </w:r>
    </w:p>
    <w:p w14:paraId="6969F2D8" w14:textId="77777777" w:rsidR="00FC0E67" w:rsidRDefault="00FC0E67" w:rsidP="00FC0E67">
      <w:pPr>
        <w:ind w:left="2880" w:hanging="2880"/>
        <w:rPr>
          <w:rFonts w:ascii="Arial" w:hAnsi="Arial" w:cs="Arial"/>
          <w:b/>
          <w:sz w:val="20"/>
          <w:szCs w:val="20"/>
        </w:rPr>
      </w:pPr>
    </w:p>
    <w:p w14:paraId="20964201" w14:textId="77777777" w:rsidR="00FC0E67" w:rsidRDefault="00FC0E67" w:rsidP="00FC0E67">
      <w:pPr>
        <w:pBdr>
          <w:top w:val="single" w:sz="4" w:space="1" w:color="auto"/>
        </w:pBdr>
        <w:rPr>
          <w:rFonts w:ascii="Arial" w:hAnsi="Arial" w:cs="Arial"/>
          <w:b/>
          <w:bCs/>
          <w:sz w:val="20"/>
        </w:rPr>
      </w:pPr>
    </w:p>
    <w:p w14:paraId="3F6EEBAB" w14:textId="77777777" w:rsidR="00FC0E67" w:rsidRDefault="00FC0E67" w:rsidP="00FC0E67">
      <w:pPr>
        <w:pBdr>
          <w:top w:val="single" w:sz="4" w:space="1" w:color="auto"/>
        </w:pBdr>
        <w:rPr>
          <w:rFonts w:ascii="Arial" w:hAnsi="Arial" w:cs="Arial"/>
          <w:b/>
          <w:bCs/>
          <w:sz w:val="20"/>
        </w:rPr>
      </w:pPr>
    </w:p>
    <w:p w14:paraId="1D53C7A7" w14:textId="77777777" w:rsidR="00FC0E67" w:rsidRDefault="00FC0E67" w:rsidP="00FC0E67">
      <w:pPr>
        <w:pBdr>
          <w:top w:val="single" w:sz="4" w:space="1" w:color="auto"/>
        </w:pBdr>
        <w:rPr>
          <w:rFonts w:ascii="Arial" w:hAnsi="Arial" w:cs="Arial"/>
          <w:b/>
          <w:bCs/>
          <w:sz w:val="20"/>
        </w:rPr>
      </w:pPr>
      <w:r>
        <w:rPr>
          <w:rFonts w:ascii="Arial" w:hAnsi="Arial" w:cs="Arial"/>
          <w:b/>
          <w:bCs/>
          <w:sz w:val="20"/>
        </w:rPr>
        <w:t>KEY DUTIES / RESPONSIBILITIES:</w:t>
      </w:r>
    </w:p>
    <w:p w14:paraId="321F24EA" w14:textId="77777777" w:rsidR="00FC0E67" w:rsidRDefault="00FC0E67" w:rsidP="00FC0E67">
      <w:pPr>
        <w:pBdr>
          <w:top w:val="single" w:sz="4" w:space="1" w:color="auto"/>
        </w:pBdr>
        <w:rPr>
          <w:rFonts w:ascii="Arial" w:hAnsi="Arial" w:cs="Arial"/>
          <w:b/>
          <w:bCs/>
          <w:sz w:val="20"/>
        </w:rPr>
      </w:pPr>
    </w:p>
    <w:p w14:paraId="6FD7F747" w14:textId="77777777" w:rsidR="00FC0E67" w:rsidRDefault="00FC0E67" w:rsidP="00FC0E67">
      <w:pPr>
        <w:pBdr>
          <w:top w:val="single" w:sz="4" w:space="1" w:color="auto"/>
        </w:pBdr>
        <w:rPr>
          <w:rFonts w:ascii="Arial" w:hAnsi="Arial" w:cs="Arial"/>
          <w:sz w:val="20"/>
        </w:rPr>
      </w:pPr>
      <w:r>
        <w:rPr>
          <w:rFonts w:ascii="Arial" w:hAnsi="Arial" w:cs="Arial"/>
          <w:sz w:val="20"/>
        </w:rPr>
        <w:t>To update the BetaDen Portal with details of events and booking time slots for each Programme Mentor to enable online bookings</w:t>
      </w:r>
    </w:p>
    <w:p w14:paraId="4B364991" w14:textId="77777777" w:rsidR="00FC0E67" w:rsidRDefault="00FC0E67" w:rsidP="00FC0E67">
      <w:pPr>
        <w:pBdr>
          <w:top w:val="single" w:sz="4" w:space="1" w:color="auto"/>
        </w:pBdr>
        <w:rPr>
          <w:rFonts w:ascii="Arial" w:hAnsi="Arial" w:cs="Arial"/>
          <w:sz w:val="20"/>
        </w:rPr>
      </w:pPr>
    </w:p>
    <w:p w14:paraId="7CB1135E" w14:textId="361CC4A8" w:rsidR="00FC0E67" w:rsidRDefault="00FC0E67" w:rsidP="00FC0E67">
      <w:pPr>
        <w:pBdr>
          <w:top w:val="single" w:sz="4" w:space="1" w:color="auto"/>
        </w:pBdr>
        <w:rPr>
          <w:rFonts w:ascii="Arial" w:hAnsi="Arial" w:cs="Arial"/>
          <w:sz w:val="20"/>
        </w:rPr>
      </w:pPr>
      <w:r>
        <w:rPr>
          <w:rFonts w:ascii="Arial" w:hAnsi="Arial" w:cs="Arial"/>
          <w:sz w:val="20"/>
        </w:rPr>
        <w:t>To manage arrangements with Incubate Programme Mentors over their workshop and 1:1 sessions,</w:t>
      </w:r>
      <w:r w:rsidR="007F3DD1">
        <w:rPr>
          <w:rFonts w:ascii="Arial" w:hAnsi="Arial" w:cs="Arial"/>
          <w:sz w:val="20"/>
        </w:rPr>
        <w:t xml:space="preserve"> </w:t>
      </w:r>
      <w:r>
        <w:rPr>
          <w:rFonts w:ascii="Arial" w:hAnsi="Arial" w:cs="Arial"/>
          <w:sz w:val="20"/>
        </w:rPr>
        <w:t>ensuring rooms are booked as necessary</w:t>
      </w:r>
    </w:p>
    <w:p w14:paraId="3040F93B" w14:textId="77777777" w:rsidR="00FC0E67" w:rsidRDefault="00FC0E67" w:rsidP="00FC0E67">
      <w:pPr>
        <w:pBdr>
          <w:top w:val="single" w:sz="4" w:space="1" w:color="auto"/>
        </w:pBdr>
        <w:rPr>
          <w:rFonts w:ascii="Arial" w:hAnsi="Arial" w:cs="Arial"/>
          <w:sz w:val="20"/>
        </w:rPr>
      </w:pPr>
    </w:p>
    <w:p w14:paraId="47A61E7B" w14:textId="77777777" w:rsidR="00FC0E67" w:rsidRDefault="00FC0E67" w:rsidP="00FC0E67">
      <w:pPr>
        <w:pBdr>
          <w:top w:val="single" w:sz="4" w:space="1" w:color="auto"/>
        </w:pBdr>
        <w:rPr>
          <w:rFonts w:ascii="Arial" w:hAnsi="Arial" w:cs="Arial"/>
          <w:sz w:val="20"/>
        </w:rPr>
      </w:pPr>
      <w:r>
        <w:rPr>
          <w:rFonts w:ascii="Arial" w:hAnsi="Arial" w:cs="Arial"/>
          <w:sz w:val="20"/>
        </w:rPr>
        <w:t>To ensure that accurate attendance records are maintained and liaise with the BetaDen Programme Manager over contract payments</w:t>
      </w:r>
    </w:p>
    <w:p w14:paraId="4AEC2A8D" w14:textId="77777777" w:rsidR="00FC0E67" w:rsidRDefault="00FC0E67" w:rsidP="00FC0E67">
      <w:pPr>
        <w:pBdr>
          <w:top w:val="single" w:sz="4" w:space="1" w:color="auto"/>
        </w:pBdr>
        <w:rPr>
          <w:rFonts w:ascii="Arial" w:hAnsi="Arial" w:cs="Arial"/>
          <w:sz w:val="20"/>
        </w:rPr>
      </w:pPr>
    </w:p>
    <w:p w14:paraId="61294334" w14:textId="77777777" w:rsidR="00FC0E67" w:rsidRDefault="00FC0E67" w:rsidP="00FC0E67">
      <w:pPr>
        <w:pBdr>
          <w:top w:val="single" w:sz="4" w:space="1" w:color="auto"/>
        </w:pBdr>
        <w:rPr>
          <w:rFonts w:ascii="Arial" w:hAnsi="Arial" w:cs="Arial"/>
          <w:sz w:val="20"/>
        </w:rPr>
      </w:pPr>
      <w:r>
        <w:rPr>
          <w:rFonts w:ascii="Arial" w:hAnsi="Arial" w:cs="Arial"/>
          <w:sz w:val="20"/>
        </w:rPr>
        <w:t>To ensure the smooth running of the sign-up process for Incubate candidates, working with the BetaDen marketing and communications team.</w:t>
      </w:r>
    </w:p>
    <w:p w14:paraId="070415E2" w14:textId="77777777" w:rsidR="00FC0E67" w:rsidRDefault="00FC0E67" w:rsidP="00FC0E67">
      <w:pPr>
        <w:pBdr>
          <w:top w:val="single" w:sz="4" w:space="1" w:color="auto"/>
        </w:pBdr>
        <w:rPr>
          <w:rFonts w:ascii="Arial" w:hAnsi="Arial" w:cs="Arial"/>
          <w:sz w:val="20"/>
        </w:rPr>
      </w:pPr>
    </w:p>
    <w:p w14:paraId="42C83979" w14:textId="77777777" w:rsidR="00FC0E67" w:rsidRDefault="00FC0E67" w:rsidP="00FC0E67">
      <w:pPr>
        <w:pBdr>
          <w:top w:val="single" w:sz="4" w:space="1" w:color="auto"/>
        </w:pBdr>
        <w:rPr>
          <w:rFonts w:ascii="Arial" w:hAnsi="Arial" w:cs="Arial"/>
          <w:sz w:val="20"/>
        </w:rPr>
      </w:pPr>
      <w:r>
        <w:rPr>
          <w:rFonts w:ascii="Arial" w:hAnsi="Arial" w:cs="Arial"/>
          <w:sz w:val="20"/>
        </w:rPr>
        <w:t>To liaise with the Incubate participants over their attendance and to capture feedback after each session</w:t>
      </w:r>
    </w:p>
    <w:p w14:paraId="16519D8B" w14:textId="77777777" w:rsidR="00FC0E67" w:rsidRDefault="00FC0E67" w:rsidP="00FC0E67">
      <w:pPr>
        <w:pBdr>
          <w:top w:val="single" w:sz="4" w:space="1" w:color="auto"/>
        </w:pBdr>
        <w:rPr>
          <w:rFonts w:ascii="Arial" w:hAnsi="Arial" w:cs="Arial"/>
          <w:sz w:val="20"/>
        </w:rPr>
      </w:pPr>
    </w:p>
    <w:p w14:paraId="54159504" w14:textId="77777777" w:rsidR="00FC0E67" w:rsidRDefault="00FC0E67" w:rsidP="00FC0E67">
      <w:pPr>
        <w:pBdr>
          <w:top w:val="single" w:sz="4" w:space="1" w:color="auto"/>
        </w:pBdr>
        <w:rPr>
          <w:rFonts w:ascii="Arial" w:hAnsi="Arial" w:cs="Arial"/>
          <w:sz w:val="20"/>
        </w:rPr>
      </w:pPr>
      <w:r>
        <w:rPr>
          <w:rFonts w:ascii="Arial" w:hAnsi="Arial" w:cs="Arial"/>
          <w:sz w:val="20"/>
        </w:rPr>
        <w:t>To ensure there is an individual record of attendance for each programme participant, and to calculate the value of the support provided</w:t>
      </w:r>
    </w:p>
    <w:p w14:paraId="5B02AB25" w14:textId="77777777" w:rsidR="00FC0E67" w:rsidRDefault="00FC0E67" w:rsidP="00FC0E67">
      <w:pPr>
        <w:pBdr>
          <w:top w:val="single" w:sz="4" w:space="1" w:color="auto"/>
        </w:pBdr>
        <w:rPr>
          <w:rFonts w:ascii="Arial" w:hAnsi="Arial" w:cs="Arial"/>
          <w:sz w:val="20"/>
        </w:rPr>
      </w:pPr>
    </w:p>
    <w:p w14:paraId="106C8B7A" w14:textId="77777777" w:rsidR="00FC0E67" w:rsidRDefault="00FC0E67" w:rsidP="00FC0E67">
      <w:pPr>
        <w:pBdr>
          <w:top w:val="single" w:sz="4" w:space="1" w:color="auto"/>
        </w:pBdr>
        <w:rPr>
          <w:rFonts w:ascii="Arial" w:hAnsi="Arial" w:cs="Arial"/>
          <w:sz w:val="20"/>
        </w:rPr>
      </w:pPr>
      <w:r>
        <w:rPr>
          <w:rFonts w:ascii="Arial" w:hAnsi="Arial" w:cs="Arial"/>
          <w:sz w:val="20"/>
        </w:rPr>
        <w:t>To plan and deliver networking events catering to a wide audience, working closely with the BetaDen HQ marketing and communications team</w:t>
      </w:r>
    </w:p>
    <w:p w14:paraId="2F2F836A" w14:textId="77777777" w:rsidR="00FC0E67" w:rsidRDefault="00FC0E67" w:rsidP="00FC0E67">
      <w:pPr>
        <w:pBdr>
          <w:top w:val="single" w:sz="4" w:space="1" w:color="auto"/>
        </w:pBdr>
        <w:rPr>
          <w:rFonts w:ascii="Arial" w:hAnsi="Arial" w:cs="Arial"/>
          <w:sz w:val="20"/>
        </w:rPr>
      </w:pPr>
    </w:p>
    <w:p w14:paraId="4CD146E9" w14:textId="77777777" w:rsidR="00FC0E67" w:rsidRDefault="00FC0E67" w:rsidP="00FC0E67">
      <w:pPr>
        <w:pBdr>
          <w:top w:val="single" w:sz="4" w:space="1" w:color="auto"/>
        </w:pBdr>
        <w:rPr>
          <w:rFonts w:ascii="Arial" w:hAnsi="Arial" w:cs="Arial"/>
          <w:sz w:val="20"/>
        </w:rPr>
      </w:pPr>
      <w:r>
        <w:rPr>
          <w:rFonts w:ascii="Arial" w:hAnsi="Arial" w:cs="Arial"/>
          <w:sz w:val="20"/>
        </w:rPr>
        <w:t>To liaise with the BetaDen Incubate project team both at BetaDen HQ and at The Kiln CoWorking CIC</w:t>
      </w:r>
    </w:p>
    <w:p w14:paraId="139A247A" w14:textId="77777777" w:rsidR="00FC0E67" w:rsidRDefault="00FC0E67" w:rsidP="00FC0E67">
      <w:pPr>
        <w:pBdr>
          <w:top w:val="single" w:sz="4" w:space="1" w:color="auto"/>
        </w:pBdr>
        <w:rPr>
          <w:rFonts w:ascii="Arial" w:hAnsi="Arial" w:cs="Arial"/>
          <w:sz w:val="20"/>
        </w:rPr>
      </w:pPr>
    </w:p>
    <w:p w14:paraId="1B7608E8" w14:textId="77777777" w:rsidR="00FC0E67" w:rsidRDefault="00FC0E67" w:rsidP="00FC0E67">
      <w:pPr>
        <w:pBdr>
          <w:top w:val="single" w:sz="4" w:space="1" w:color="auto"/>
        </w:pBdr>
        <w:rPr>
          <w:rFonts w:ascii="Arial" w:hAnsi="Arial" w:cs="Arial"/>
          <w:sz w:val="20"/>
        </w:rPr>
      </w:pPr>
    </w:p>
    <w:p w14:paraId="1A4062AF" w14:textId="77777777" w:rsidR="00FC0E67" w:rsidRDefault="00FC0E67" w:rsidP="00FC0E67">
      <w:pPr>
        <w:pBdr>
          <w:top w:val="single" w:sz="4" w:space="1" w:color="auto"/>
        </w:pBdr>
        <w:ind w:left="60"/>
        <w:rPr>
          <w:rFonts w:ascii="Arial" w:hAnsi="Arial" w:cs="Arial"/>
          <w:bCs/>
          <w:sz w:val="20"/>
        </w:rPr>
      </w:pPr>
    </w:p>
    <w:p w14:paraId="3316821B" w14:textId="77777777" w:rsidR="00FC0E67" w:rsidRDefault="00FC0E67" w:rsidP="00FC0E67">
      <w:pPr>
        <w:jc w:val="both"/>
        <w:rPr>
          <w:rFonts w:ascii="Arial" w:hAnsi="Arial" w:cs="Arial"/>
          <w:b/>
          <w:sz w:val="20"/>
          <w:szCs w:val="20"/>
        </w:rPr>
      </w:pPr>
    </w:p>
    <w:p w14:paraId="018A17EF" w14:textId="77777777" w:rsidR="00FC0E67" w:rsidRDefault="00FC0E67" w:rsidP="00FC0E67">
      <w:pPr>
        <w:jc w:val="both"/>
        <w:rPr>
          <w:rFonts w:ascii="Arial" w:hAnsi="Arial" w:cs="Arial"/>
          <w:b/>
          <w:sz w:val="20"/>
          <w:szCs w:val="20"/>
        </w:rPr>
      </w:pPr>
    </w:p>
    <w:p w14:paraId="29C4E24C" w14:textId="77777777" w:rsidR="00FC0E67" w:rsidRDefault="00FC0E67" w:rsidP="00FC0E67">
      <w:pPr>
        <w:jc w:val="both"/>
        <w:rPr>
          <w:rFonts w:ascii="Arial" w:hAnsi="Arial" w:cs="Arial"/>
          <w:b/>
          <w:sz w:val="20"/>
          <w:szCs w:val="20"/>
        </w:rPr>
      </w:pPr>
      <w:r>
        <w:rPr>
          <w:rFonts w:ascii="Arial" w:hAnsi="Arial" w:cs="Arial"/>
          <w:b/>
          <w:sz w:val="20"/>
          <w:szCs w:val="20"/>
        </w:rPr>
        <w:lastRenderedPageBreak/>
        <w:t>PERSON SPECIFICATION</w:t>
      </w:r>
    </w:p>
    <w:p w14:paraId="012A597A" w14:textId="77777777" w:rsidR="00FC0E67" w:rsidRDefault="00FC0E67" w:rsidP="00FC0E67">
      <w:pPr>
        <w:jc w:val="both"/>
        <w:rPr>
          <w:rFonts w:ascii="Arial" w:hAnsi="Arial" w:cs="Arial"/>
          <w:bCs/>
          <w:sz w:val="20"/>
          <w:szCs w:val="20"/>
        </w:rPr>
      </w:pPr>
    </w:p>
    <w:p w14:paraId="50B75075" w14:textId="77777777" w:rsidR="00FC0E67" w:rsidRDefault="00FC0E67" w:rsidP="00FC0E67">
      <w:pPr>
        <w:jc w:val="both"/>
        <w:rPr>
          <w:rFonts w:ascii="Arial" w:hAnsi="Arial" w:cs="Arial"/>
          <w:b/>
          <w:sz w:val="20"/>
          <w:szCs w:val="20"/>
        </w:rPr>
      </w:pPr>
      <w:r>
        <w:rPr>
          <w:rFonts w:ascii="Arial" w:hAnsi="Arial" w:cs="Arial"/>
          <w:bCs/>
          <w:sz w:val="20"/>
          <w:szCs w:val="20"/>
        </w:rPr>
        <w:t>This is a part-time role</w:t>
      </w:r>
      <w:r>
        <w:rPr>
          <w:rFonts w:ascii="Arial" w:hAnsi="Arial" w:cs="Arial"/>
          <w:b/>
          <w:sz w:val="20"/>
          <w:szCs w:val="20"/>
        </w:rPr>
        <w:t xml:space="preserve"> 28 hours per week </w:t>
      </w:r>
      <w:r>
        <w:rPr>
          <w:rFonts w:ascii="Arial" w:hAnsi="Arial" w:cs="Arial"/>
          <w:bCs/>
          <w:sz w:val="20"/>
          <w:szCs w:val="20"/>
        </w:rPr>
        <w:t>of which</w:t>
      </w:r>
      <w:r>
        <w:rPr>
          <w:rFonts w:ascii="Arial" w:hAnsi="Arial" w:cs="Arial"/>
          <w:b/>
          <w:sz w:val="20"/>
          <w:szCs w:val="20"/>
        </w:rPr>
        <w:t xml:space="preserve"> Wednesday and Thursday MUST be working days. </w:t>
      </w:r>
      <w:r>
        <w:rPr>
          <w:rFonts w:ascii="Arial" w:hAnsi="Arial" w:cs="Arial"/>
          <w:bCs/>
          <w:sz w:val="20"/>
          <w:szCs w:val="20"/>
        </w:rPr>
        <w:t>Wednesdays and Thursdays must be worked on-site in The Kiln CoWorking space in</w:t>
      </w:r>
      <w:r>
        <w:rPr>
          <w:rFonts w:ascii="Arial" w:hAnsi="Arial" w:cs="Arial"/>
          <w:b/>
          <w:sz w:val="20"/>
          <w:szCs w:val="20"/>
        </w:rPr>
        <w:t xml:space="preserve"> </w:t>
      </w:r>
      <w:r>
        <w:rPr>
          <w:rFonts w:ascii="Arial" w:hAnsi="Arial" w:cs="Arial"/>
          <w:bCs/>
          <w:sz w:val="20"/>
          <w:szCs w:val="20"/>
        </w:rPr>
        <w:t>central</w:t>
      </w:r>
      <w:r>
        <w:rPr>
          <w:rFonts w:ascii="Arial" w:hAnsi="Arial" w:cs="Arial"/>
          <w:b/>
          <w:sz w:val="20"/>
          <w:szCs w:val="20"/>
        </w:rPr>
        <w:t xml:space="preserve"> </w:t>
      </w:r>
      <w:r>
        <w:rPr>
          <w:rFonts w:ascii="Arial" w:hAnsi="Arial" w:cs="Arial"/>
          <w:bCs/>
          <w:sz w:val="20"/>
          <w:szCs w:val="20"/>
        </w:rPr>
        <w:t>Worcester.</w:t>
      </w:r>
      <w:r>
        <w:rPr>
          <w:rFonts w:ascii="Arial" w:hAnsi="Arial" w:cs="Arial"/>
          <w:b/>
          <w:sz w:val="20"/>
          <w:szCs w:val="20"/>
        </w:rPr>
        <w:t xml:space="preserve"> </w:t>
      </w:r>
    </w:p>
    <w:p w14:paraId="2396845E" w14:textId="77777777" w:rsidR="00FC0E67" w:rsidRDefault="00FC0E67" w:rsidP="00FC0E67">
      <w:pPr>
        <w:jc w:val="both"/>
        <w:rPr>
          <w:rFonts w:ascii="Arial" w:hAnsi="Arial" w:cs="Arial"/>
          <w:b/>
          <w:sz w:val="20"/>
          <w:szCs w:val="20"/>
        </w:rPr>
      </w:pPr>
    </w:p>
    <w:p w14:paraId="6060C80A" w14:textId="14B88830" w:rsidR="00FC0E67" w:rsidRDefault="00FC0E67" w:rsidP="00FC0E67">
      <w:pPr>
        <w:jc w:val="both"/>
        <w:rPr>
          <w:rFonts w:ascii="Arial" w:hAnsi="Arial" w:cs="Arial"/>
          <w:b/>
          <w:sz w:val="20"/>
          <w:szCs w:val="20"/>
        </w:rPr>
      </w:pPr>
      <w:r>
        <w:rPr>
          <w:rFonts w:ascii="Arial" w:hAnsi="Arial" w:cs="Arial"/>
          <w:b/>
          <w:sz w:val="20"/>
          <w:szCs w:val="20"/>
        </w:rPr>
        <w:t xml:space="preserve">There is no flexibility to take Wednesdays/ Thursdays off when there are scheduled workshop or 1:1 sessions planned. </w:t>
      </w:r>
    </w:p>
    <w:p w14:paraId="1A0F18AB" w14:textId="77777777" w:rsidR="00B16710" w:rsidRDefault="00B16710" w:rsidP="00FC0E67">
      <w:pPr>
        <w:jc w:val="both"/>
        <w:rPr>
          <w:rFonts w:ascii="Arial" w:hAnsi="Arial" w:cs="Arial"/>
          <w:b/>
          <w:sz w:val="20"/>
          <w:szCs w:val="20"/>
        </w:rPr>
      </w:pPr>
    </w:p>
    <w:p w14:paraId="2E97145B" w14:textId="3E422F9F" w:rsidR="00B16710" w:rsidRPr="00B16710" w:rsidRDefault="00B16710" w:rsidP="00FC0E67">
      <w:pPr>
        <w:jc w:val="both"/>
        <w:rPr>
          <w:rFonts w:ascii="Arial" w:hAnsi="Arial" w:cs="Arial"/>
          <w:bCs/>
          <w:sz w:val="20"/>
          <w:szCs w:val="20"/>
        </w:rPr>
      </w:pPr>
      <w:r>
        <w:rPr>
          <w:rFonts w:ascii="Arial" w:hAnsi="Arial" w:cs="Arial"/>
          <w:bCs/>
          <w:sz w:val="20"/>
          <w:szCs w:val="20"/>
        </w:rPr>
        <w:t>Some networking events will be lunchtime events</w:t>
      </w:r>
      <w:r w:rsidR="007F3DD1">
        <w:rPr>
          <w:rFonts w:ascii="Arial" w:hAnsi="Arial" w:cs="Arial"/>
          <w:bCs/>
          <w:sz w:val="20"/>
          <w:szCs w:val="20"/>
        </w:rPr>
        <w:t>, o</w:t>
      </w:r>
      <w:r>
        <w:rPr>
          <w:rFonts w:ascii="Arial" w:hAnsi="Arial" w:cs="Arial"/>
          <w:bCs/>
          <w:sz w:val="20"/>
          <w:szCs w:val="20"/>
        </w:rPr>
        <w:t xml:space="preserve">thers will be </w:t>
      </w:r>
      <w:r w:rsidR="00AD6033">
        <w:rPr>
          <w:rFonts w:ascii="Arial" w:hAnsi="Arial" w:cs="Arial"/>
          <w:bCs/>
          <w:sz w:val="20"/>
          <w:szCs w:val="20"/>
        </w:rPr>
        <w:t>early evening</w:t>
      </w:r>
      <w:r w:rsidR="007F3DD1">
        <w:rPr>
          <w:rFonts w:ascii="Arial" w:hAnsi="Arial" w:cs="Arial"/>
          <w:bCs/>
          <w:sz w:val="20"/>
          <w:szCs w:val="20"/>
        </w:rPr>
        <w:t xml:space="preserve"> – we expect there to be a roughly 50:50 split. </w:t>
      </w:r>
      <w:r w:rsidR="00AD6033">
        <w:rPr>
          <w:rFonts w:ascii="Arial" w:hAnsi="Arial" w:cs="Arial"/>
          <w:bCs/>
          <w:sz w:val="20"/>
          <w:szCs w:val="20"/>
        </w:rPr>
        <w:t xml:space="preserve"> </w:t>
      </w:r>
      <w:r w:rsidR="00AF4C3A">
        <w:rPr>
          <w:rFonts w:ascii="Arial" w:hAnsi="Arial" w:cs="Arial"/>
          <w:bCs/>
          <w:sz w:val="20"/>
          <w:szCs w:val="20"/>
        </w:rPr>
        <w:t xml:space="preserve">We anticipate </w:t>
      </w:r>
      <w:r w:rsidR="007F3DD1">
        <w:rPr>
          <w:rFonts w:ascii="Arial" w:hAnsi="Arial" w:cs="Arial"/>
          <w:bCs/>
          <w:sz w:val="20"/>
          <w:szCs w:val="20"/>
        </w:rPr>
        <w:t xml:space="preserve">delivering around 10 events over the course of the programme. </w:t>
      </w:r>
    </w:p>
    <w:p w14:paraId="7BE702D1" w14:textId="77777777" w:rsidR="00FC0E67" w:rsidRDefault="00FC0E67" w:rsidP="00FC0E67">
      <w:pPr>
        <w:pStyle w:val="BodyTextIndent"/>
        <w:spacing w:after="0"/>
        <w:ind w:left="720"/>
        <w:jc w:val="both"/>
        <w:rPr>
          <w:rFonts w:ascii="Arial" w:hAnsi="Arial" w:cs="Arial"/>
          <w:sz w:val="20"/>
        </w:rPr>
      </w:pPr>
    </w:p>
    <w:p w14:paraId="68640E4D" w14:textId="77777777" w:rsidR="00FC0E67" w:rsidRDefault="00FC0E67" w:rsidP="00FC0E67">
      <w:pPr>
        <w:pStyle w:val="BodyTextIndent"/>
        <w:numPr>
          <w:ilvl w:val="0"/>
          <w:numId w:val="7"/>
        </w:numPr>
        <w:spacing w:after="0"/>
        <w:ind w:hanging="436"/>
        <w:jc w:val="both"/>
        <w:rPr>
          <w:rFonts w:ascii="Arial" w:hAnsi="Arial" w:cs="Arial"/>
          <w:sz w:val="20"/>
        </w:rPr>
      </w:pPr>
      <w:r>
        <w:rPr>
          <w:rFonts w:ascii="Arial" w:hAnsi="Arial" w:cs="Arial"/>
          <w:sz w:val="20"/>
        </w:rPr>
        <w:t>Excellent administrative skills and proficient in the use of MS Office</w:t>
      </w:r>
    </w:p>
    <w:p w14:paraId="61857BE8" w14:textId="77777777" w:rsidR="00FC0E67" w:rsidRDefault="00FC0E67" w:rsidP="00FC0E67">
      <w:pPr>
        <w:pStyle w:val="BodyTextIndent"/>
        <w:spacing w:after="0"/>
        <w:ind w:left="720"/>
        <w:jc w:val="both"/>
        <w:rPr>
          <w:rFonts w:ascii="Arial" w:hAnsi="Arial" w:cs="Arial"/>
          <w:sz w:val="20"/>
        </w:rPr>
      </w:pPr>
    </w:p>
    <w:p w14:paraId="58EF6E9D" w14:textId="77777777" w:rsidR="00FC0E67" w:rsidRDefault="00FC0E67" w:rsidP="00FC0E67">
      <w:pPr>
        <w:pStyle w:val="BodyTextIndent"/>
        <w:numPr>
          <w:ilvl w:val="0"/>
          <w:numId w:val="7"/>
        </w:numPr>
        <w:spacing w:after="0"/>
        <w:ind w:hanging="436"/>
        <w:jc w:val="both"/>
        <w:rPr>
          <w:rFonts w:ascii="Arial" w:hAnsi="Arial" w:cs="Arial"/>
          <w:sz w:val="20"/>
        </w:rPr>
      </w:pPr>
      <w:r>
        <w:rPr>
          <w:rFonts w:ascii="Arial" w:hAnsi="Arial" w:cs="Arial"/>
          <w:sz w:val="20"/>
        </w:rPr>
        <w:t>Ability to manage a range of different tasks with developed time management skills and experience of working to deadlines</w:t>
      </w:r>
    </w:p>
    <w:p w14:paraId="7473561F" w14:textId="77777777" w:rsidR="00FC0E67" w:rsidRDefault="00FC0E67" w:rsidP="00FC0E67">
      <w:pPr>
        <w:pStyle w:val="ListParagraph"/>
        <w:rPr>
          <w:rFonts w:ascii="Arial" w:hAnsi="Arial" w:cs="Arial"/>
          <w:sz w:val="20"/>
        </w:rPr>
      </w:pPr>
    </w:p>
    <w:p w14:paraId="07BBE258" w14:textId="77777777" w:rsidR="00FC0E67" w:rsidRDefault="00FC0E67" w:rsidP="00FC0E67">
      <w:pPr>
        <w:pStyle w:val="BodyTextIndent"/>
        <w:numPr>
          <w:ilvl w:val="0"/>
          <w:numId w:val="7"/>
        </w:numPr>
        <w:spacing w:after="0"/>
        <w:ind w:hanging="436"/>
        <w:jc w:val="both"/>
        <w:rPr>
          <w:rFonts w:ascii="Arial" w:hAnsi="Arial" w:cs="Arial"/>
          <w:sz w:val="20"/>
        </w:rPr>
      </w:pPr>
      <w:r>
        <w:rPr>
          <w:rFonts w:ascii="Arial" w:hAnsi="Arial" w:cs="Arial"/>
          <w:sz w:val="20"/>
        </w:rPr>
        <w:t>Experience of arranging events</w:t>
      </w:r>
    </w:p>
    <w:p w14:paraId="4DE6FFD7" w14:textId="77777777" w:rsidR="00FC0E67" w:rsidRDefault="00FC0E67" w:rsidP="00FC0E67">
      <w:pPr>
        <w:pStyle w:val="BodyTextIndent"/>
        <w:spacing w:after="0"/>
        <w:ind w:left="720"/>
        <w:jc w:val="both"/>
        <w:rPr>
          <w:rFonts w:ascii="Arial" w:hAnsi="Arial" w:cs="Arial"/>
          <w:sz w:val="20"/>
        </w:rPr>
      </w:pPr>
    </w:p>
    <w:p w14:paraId="31F1CBF3" w14:textId="77777777" w:rsidR="00FC0E67" w:rsidRDefault="00FC0E67" w:rsidP="00FC0E67">
      <w:pPr>
        <w:pStyle w:val="BodyTextIndent"/>
        <w:numPr>
          <w:ilvl w:val="0"/>
          <w:numId w:val="7"/>
        </w:numPr>
        <w:spacing w:after="0"/>
        <w:ind w:hanging="436"/>
        <w:jc w:val="both"/>
        <w:rPr>
          <w:rFonts w:ascii="Arial" w:hAnsi="Arial" w:cs="Arial"/>
          <w:sz w:val="20"/>
        </w:rPr>
      </w:pPr>
      <w:r>
        <w:rPr>
          <w:rFonts w:ascii="Arial" w:hAnsi="Arial" w:cs="Arial"/>
          <w:sz w:val="20"/>
        </w:rPr>
        <w:t>Experience of engaging with a wide range of people</w:t>
      </w:r>
    </w:p>
    <w:p w14:paraId="2429F1E3" w14:textId="77777777" w:rsidR="00FC0E67" w:rsidRDefault="00FC0E67" w:rsidP="00FC0E67">
      <w:pPr>
        <w:pStyle w:val="ListParagraph"/>
        <w:ind w:hanging="436"/>
        <w:jc w:val="both"/>
        <w:rPr>
          <w:rFonts w:ascii="Arial" w:hAnsi="Arial" w:cs="Arial"/>
          <w:sz w:val="20"/>
        </w:rPr>
      </w:pPr>
    </w:p>
    <w:p w14:paraId="78314550" w14:textId="77777777" w:rsidR="00FC0E67" w:rsidRDefault="00FC0E67" w:rsidP="00FC0E67">
      <w:pPr>
        <w:pStyle w:val="BodyTextIndent"/>
        <w:numPr>
          <w:ilvl w:val="0"/>
          <w:numId w:val="7"/>
        </w:numPr>
        <w:spacing w:after="0"/>
        <w:ind w:hanging="436"/>
        <w:jc w:val="both"/>
        <w:rPr>
          <w:rFonts w:ascii="Arial" w:hAnsi="Arial" w:cs="Arial"/>
          <w:sz w:val="20"/>
        </w:rPr>
      </w:pPr>
      <w:r>
        <w:rPr>
          <w:rFonts w:ascii="Arial" w:hAnsi="Arial" w:cs="Arial"/>
          <w:sz w:val="20"/>
        </w:rPr>
        <w:t>Proactive, self-starter</w:t>
      </w:r>
    </w:p>
    <w:p w14:paraId="153D0294" w14:textId="77777777" w:rsidR="00FC0E67" w:rsidRDefault="00FC0E67" w:rsidP="00FC0E67">
      <w:pPr>
        <w:pStyle w:val="ListParagraph"/>
        <w:ind w:hanging="436"/>
        <w:jc w:val="both"/>
        <w:rPr>
          <w:rFonts w:ascii="Arial" w:hAnsi="Arial" w:cs="Arial"/>
          <w:sz w:val="20"/>
        </w:rPr>
      </w:pPr>
    </w:p>
    <w:p w14:paraId="6098ACA0" w14:textId="77777777" w:rsidR="00FC0E67" w:rsidRDefault="00FC0E67" w:rsidP="00FC0E67">
      <w:pPr>
        <w:pStyle w:val="BodyTextIndent"/>
        <w:numPr>
          <w:ilvl w:val="0"/>
          <w:numId w:val="7"/>
        </w:numPr>
        <w:spacing w:after="0"/>
        <w:ind w:hanging="436"/>
        <w:jc w:val="both"/>
        <w:rPr>
          <w:rFonts w:ascii="Arial" w:hAnsi="Arial" w:cs="Arial"/>
          <w:sz w:val="20"/>
        </w:rPr>
      </w:pPr>
      <w:r>
        <w:rPr>
          <w:rFonts w:ascii="Arial" w:hAnsi="Arial" w:cs="Arial"/>
          <w:sz w:val="20"/>
        </w:rPr>
        <w:t>Ability to communicate confidently, both verbally and in writing</w:t>
      </w:r>
    </w:p>
    <w:p w14:paraId="5C234D31" w14:textId="77777777" w:rsidR="00FC0E67" w:rsidRDefault="00FC0E67" w:rsidP="00FC0E67">
      <w:pPr>
        <w:pStyle w:val="BodyTextIndent"/>
        <w:spacing w:after="0"/>
        <w:ind w:left="720" w:hanging="436"/>
        <w:jc w:val="both"/>
        <w:rPr>
          <w:rFonts w:ascii="Arial" w:hAnsi="Arial" w:cs="Arial"/>
          <w:sz w:val="20"/>
        </w:rPr>
      </w:pPr>
    </w:p>
    <w:p w14:paraId="51552D30" w14:textId="77777777" w:rsidR="00FC0E67" w:rsidRDefault="00FC0E67" w:rsidP="00FC0E67">
      <w:pPr>
        <w:pStyle w:val="BodyTextIndent"/>
        <w:numPr>
          <w:ilvl w:val="0"/>
          <w:numId w:val="7"/>
        </w:numPr>
        <w:spacing w:after="0"/>
        <w:ind w:hanging="436"/>
        <w:jc w:val="both"/>
        <w:rPr>
          <w:rFonts w:ascii="Arial" w:hAnsi="Arial" w:cs="Arial"/>
          <w:sz w:val="20"/>
        </w:rPr>
      </w:pPr>
      <w:r>
        <w:rPr>
          <w:rFonts w:ascii="Arial" w:hAnsi="Arial" w:cs="Arial"/>
          <w:sz w:val="20"/>
        </w:rPr>
        <w:t>Good people skills – there are a lot of stakeholders involved in this programme</w:t>
      </w:r>
    </w:p>
    <w:p w14:paraId="4BB362DA" w14:textId="77777777" w:rsidR="00FC0E67" w:rsidRDefault="00FC0E67" w:rsidP="00FC0E67">
      <w:pPr>
        <w:pStyle w:val="BodyTextIndent"/>
        <w:ind w:left="720" w:hanging="436"/>
        <w:jc w:val="both"/>
        <w:rPr>
          <w:rFonts w:ascii="Arial" w:hAnsi="Arial" w:cs="Arial"/>
          <w:sz w:val="20"/>
        </w:rPr>
      </w:pPr>
    </w:p>
    <w:p w14:paraId="3BE42BEC" w14:textId="77777777" w:rsidR="00FC0E67" w:rsidRDefault="00FC0E67" w:rsidP="00FC0E67">
      <w:pPr>
        <w:jc w:val="both"/>
        <w:rPr>
          <w:rFonts w:ascii="Arial" w:hAnsi="Arial" w:cs="Arial"/>
          <w:b/>
          <w:sz w:val="20"/>
          <w:szCs w:val="20"/>
        </w:rPr>
      </w:pPr>
    </w:p>
    <w:p w14:paraId="3B75D7B3" w14:textId="77777777" w:rsidR="00FC0E67" w:rsidRDefault="00FC0E67" w:rsidP="00FC0E67">
      <w:pPr>
        <w:jc w:val="both"/>
        <w:rPr>
          <w:rFonts w:ascii="Arial" w:hAnsi="Arial" w:cs="Arial"/>
          <w:b/>
          <w:sz w:val="20"/>
          <w:szCs w:val="20"/>
        </w:rPr>
      </w:pPr>
      <w:r>
        <w:rPr>
          <w:rFonts w:ascii="Arial" w:hAnsi="Arial" w:cs="Arial"/>
          <w:b/>
          <w:sz w:val="20"/>
          <w:szCs w:val="20"/>
        </w:rPr>
        <w:t>MOBILITY:</w:t>
      </w:r>
    </w:p>
    <w:p w14:paraId="32E0B523" w14:textId="77777777" w:rsidR="00FC0E67" w:rsidRDefault="00FC0E67" w:rsidP="00FC0E67">
      <w:pPr>
        <w:jc w:val="both"/>
        <w:rPr>
          <w:rFonts w:ascii="Arial" w:hAnsi="Arial" w:cs="Arial"/>
          <w:sz w:val="20"/>
          <w:szCs w:val="20"/>
        </w:rPr>
      </w:pPr>
    </w:p>
    <w:p w14:paraId="7191C1A6" w14:textId="77777777" w:rsidR="00FC0E67" w:rsidRDefault="00FC0E67" w:rsidP="00FC0E67">
      <w:pPr>
        <w:ind w:left="709" w:hanging="425"/>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Car owner with full driving licence </w:t>
      </w:r>
      <w:r>
        <w:rPr>
          <w:rFonts w:ascii="Arial" w:hAnsi="Arial" w:cs="Arial"/>
          <w:sz w:val="20"/>
          <w:szCs w:val="20"/>
          <w:u w:val="single"/>
        </w:rPr>
        <w:t>not essential</w:t>
      </w:r>
      <w:r>
        <w:rPr>
          <w:rFonts w:ascii="Arial" w:hAnsi="Arial" w:cs="Arial"/>
          <w:sz w:val="20"/>
          <w:szCs w:val="20"/>
        </w:rPr>
        <w:t xml:space="preserve"> but post holder will be required to work from a central Worcester location (The Kiln CoWorking Space) with occasional travel to the Malvern Hills Science Park </w:t>
      </w:r>
    </w:p>
    <w:p w14:paraId="0D7E0285" w14:textId="02639E8F" w:rsidR="000B665B" w:rsidRPr="00FC0E67" w:rsidRDefault="000B665B" w:rsidP="00FC0E67"/>
    <w:sectPr w:rsidR="000B665B" w:rsidRPr="00FC0E67" w:rsidSect="00BA501C">
      <w:footerReference w:type="default" r:id="rId8"/>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0F715" w14:textId="77777777" w:rsidR="00BA501C" w:rsidRDefault="00BA501C" w:rsidP="00F87A6D">
      <w:r>
        <w:separator/>
      </w:r>
    </w:p>
  </w:endnote>
  <w:endnote w:type="continuationSeparator" w:id="0">
    <w:p w14:paraId="3C22A081" w14:textId="77777777" w:rsidR="00BA501C" w:rsidRDefault="00BA501C" w:rsidP="00F8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318292"/>
      <w:docPartObj>
        <w:docPartGallery w:val="Page Numbers (Bottom of Page)"/>
        <w:docPartUnique/>
      </w:docPartObj>
    </w:sdtPr>
    <w:sdtContent>
      <w:sdt>
        <w:sdtPr>
          <w:rPr>
            <w:rFonts w:ascii="Arial" w:hAnsi="Arial" w:cs="Arial"/>
            <w:sz w:val="16"/>
            <w:szCs w:val="16"/>
          </w:rPr>
          <w:id w:val="565050523"/>
          <w:docPartObj>
            <w:docPartGallery w:val="Page Numbers (Top of Page)"/>
            <w:docPartUnique/>
          </w:docPartObj>
        </w:sdtPr>
        <w:sdtContent>
          <w:p w14:paraId="748998CB" w14:textId="77777777" w:rsidR="00F87A6D" w:rsidRDefault="00B634F2" w:rsidP="00B634F2">
            <w:pPr>
              <w:pStyle w:val="Footer"/>
              <w:jc w:val="both"/>
              <w:rPr>
                <w:rFonts w:ascii="Arial" w:hAnsi="Arial" w:cs="Arial"/>
                <w:sz w:val="16"/>
                <w:szCs w:val="16"/>
              </w:rPr>
            </w:pPr>
            <w:r>
              <w:rPr>
                <w:rFonts w:ascii="Arial" w:hAnsi="Arial" w:cs="Arial"/>
                <w:sz w:val="16"/>
                <w:szCs w:val="16"/>
              </w:rPr>
              <w:t>H:\Public\HR Staf</w:t>
            </w:r>
            <w:r w:rsidR="002441E2">
              <w:rPr>
                <w:rFonts w:ascii="Arial" w:hAnsi="Arial" w:cs="Arial"/>
                <w:sz w:val="16"/>
                <w:szCs w:val="16"/>
              </w:rPr>
              <w:t>f Handbook\Job Descriptions 2017-18</w:t>
            </w:r>
            <w:r>
              <w:rPr>
                <w:rFonts w:ascii="Arial" w:hAnsi="Arial" w:cs="Arial"/>
                <w:sz w:val="16"/>
                <w:szCs w:val="16"/>
              </w:rPr>
              <w:t>\LEP</w:t>
            </w:r>
            <w:r>
              <w:rPr>
                <w:rFonts w:ascii="Arial" w:hAnsi="Arial" w:cs="Arial"/>
                <w:sz w:val="16"/>
                <w:szCs w:val="16"/>
              </w:rPr>
              <w:tab/>
            </w:r>
            <w:r>
              <w:rPr>
                <w:rFonts w:ascii="Arial" w:hAnsi="Arial" w:cs="Arial"/>
                <w:sz w:val="16"/>
                <w:szCs w:val="16"/>
              </w:rPr>
              <w:tab/>
            </w:r>
            <w:r w:rsidR="00F87A6D">
              <w:rPr>
                <w:rFonts w:ascii="Arial" w:hAnsi="Arial" w:cs="Arial"/>
                <w:sz w:val="16"/>
                <w:szCs w:val="16"/>
              </w:rPr>
              <w:t xml:space="preserve">Page </w:t>
            </w:r>
            <w:r w:rsidR="001D1D6B">
              <w:rPr>
                <w:rFonts w:ascii="Arial" w:hAnsi="Arial" w:cs="Arial"/>
                <w:sz w:val="16"/>
                <w:szCs w:val="16"/>
              </w:rPr>
              <w:fldChar w:fldCharType="begin"/>
            </w:r>
            <w:r w:rsidR="00F87A6D">
              <w:rPr>
                <w:rFonts w:ascii="Arial" w:hAnsi="Arial" w:cs="Arial"/>
                <w:sz w:val="16"/>
                <w:szCs w:val="16"/>
              </w:rPr>
              <w:instrText xml:space="preserve"> PAGE </w:instrText>
            </w:r>
            <w:r w:rsidR="001D1D6B">
              <w:rPr>
                <w:rFonts w:ascii="Arial" w:hAnsi="Arial" w:cs="Arial"/>
                <w:sz w:val="16"/>
                <w:szCs w:val="16"/>
              </w:rPr>
              <w:fldChar w:fldCharType="separate"/>
            </w:r>
            <w:r w:rsidR="00386597">
              <w:rPr>
                <w:rFonts w:ascii="Arial" w:hAnsi="Arial" w:cs="Arial"/>
                <w:noProof/>
                <w:sz w:val="16"/>
                <w:szCs w:val="16"/>
              </w:rPr>
              <w:t>2</w:t>
            </w:r>
            <w:r w:rsidR="001D1D6B">
              <w:rPr>
                <w:rFonts w:ascii="Arial" w:hAnsi="Arial" w:cs="Arial"/>
                <w:sz w:val="16"/>
                <w:szCs w:val="16"/>
              </w:rPr>
              <w:fldChar w:fldCharType="end"/>
            </w:r>
            <w:r w:rsidR="00F87A6D">
              <w:rPr>
                <w:rFonts w:ascii="Arial" w:hAnsi="Arial" w:cs="Arial"/>
                <w:sz w:val="16"/>
                <w:szCs w:val="16"/>
              </w:rPr>
              <w:t xml:space="preserve"> of </w:t>
            </w:r>
            <w:r w:rsidR="001D1D6B">
              <w:rPr>
                <w:rFonts w:ascii="Arial" w:hAnsi="Arial" w:cs="Arial"/>
                <w:sz w:val="16"/>
                <w:szCs w:val="16"/>
              </w:rPr>
              <w:fldChar w:fldCharType="begin"/>
            </w:r>
            <w:r w:rsidR="00F87A6D">
              <w:rPr>
                <w:rFonts w:ascii="Arial" w:hAnsi="Arial" w:cs="Arial"/>
                <w:sz w:val="16"/>
                <w:szCs w:val="16"/>
              </w:rPr>
              <w:instrText xml:space="preserve"> NUMPAGES  </w:instrText>
            </w:r>
            <w:r w:rsidR="001D1D6B">
              <w:rPr>
                <w:rFonts w:ascii="Arial" w:hAnsi="Arial" w:cs="Arial"/>
                <w:sz w:val="16"/>
                <w:szCs w:val="16"/>
              </w:rPr>
              <w:fldChar w:fldCharType="separate"/>
            </w:r>
            <w:r w:rsidR="00386597">
              <w:rPr>
                <w:rFonts w:ascii="Arial" w:hAnsi="Arial" w:cs="Arial"/>
                <w:noProof/>
                <w:sz w:val="16"/>
                <w:szCs w:val="16"/>
              </w:rPr>
              <w:t>2</w:t>
            </w:r>
            <w:r w:rsidR="001D1D6B">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539AE" w14:textId="77777777" w:rsidR="00BA501C" w:rsidRDefault="00BA501C" w:rsidP="00F87A6D">
      <w:r>
        <w:separator/>
      </w:r>
    </w:p>
  </w:footnote>
  <w:footnote w:type="continuationSeparator" w:id="0">
    <w:p w14:paraId="0ABEB1F2" w14:textId="77777777" w:rsidR="00BA501C" w:rsidRDefault="00BA501C" w:rsidP="00F87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1102"/>
    <w:multiLevelType w:val="hybridMultilevel"/>
    <w:tmpl w:val="7758ED80"/>
    <w:lvl w:ilvl="0" w:tplc="0809000B">
      <w:start w:val="1"/>
      <w:numFmt w:val="bullet"/>
      <w:lvlText w:val=""/>
      <w:lvlJc w:val="left"/>
      <w:pPr>
        <w:tabs>
          <w:tab w:val="num" w:pos="1080"/>
        </w:tabs>
        <w:ind w:left="1080" w:hanging="360"/>
      </w:pPr>
      <w:rPr>
        <w:rFonts w:ascii="Wingdings" w:hAnsi="Wingding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3CD4679"/>
    <w:multiLevelType w:val="hybridMultilevel"/>
    <w:tmpl w:val="81647E6A"/>
    <w:lvl w:ilvl="0" w:tplc="1DB63B36">
      <w:start w:val="1"/>
      <w:numFmt w:val="decimal"/>
      <w:lvlText w:val="%1."/>
      <w:lvlJc w:val="left"/>
      <w:pPr>
        <w:tabs>
          <w:tab w:val="num" w:pos="720"/>
        </w:tabs>
        <w:ind w:left="720" w:hanging="360"/>
      </w:pPr>
      <w:rPr>
        <w:rFonts w:ascii="Arial" w:eastAsia="Times New Roman"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D6F6B70"/>
    <w:multiLevelType w:val="hybridMultilevel"/>
    <w:tmpl w:val="524C8136"/>
    <w:lvl w:ilvl="0" w:tplc="75E4338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B83486"/>
    <w:multiLevelType w:val="hybridMultilevel"/>
    <w:tmpl w:val="623E7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209BA"/>
    <w:multiLevelType w:val="hybridMultilevel"/>
    <w:tmpl w:val="AF82A6E6"/>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281F6B34"/>
    <w:multiLevelType w:val="hybridMultilevel"/>
    <w:tmpl w:val="942830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C059B1"/>
    <w:multiLevelType w:val="hybridMultilevel"/>
    <w:tmpl w:val="079AEF94"/>
    <w:lvl w:ilvl="0" w:tplc="1820F88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F345DD7"/>
    <w:multiLevelType w:val="hybridMultilevel"/>
    <w:tmpl w:val="B3347C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8E5D93"/>
    <w:multiLevelType w:val="hybridMultilevel"/>
    <w:tmpl w:val="10946A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17038903">
    <w:abstractNumId w:val="3"/>
  </w:num>
  <w:num w:numId="2" w16cid:durableId="1330597606">
    <w:abstractNumId w:val="5"/>
  </w:num>
  <w:num w:numId="3" w16cid:durableId="1633747921">
    <w:abstractNumId w:val="7"/>
  </w:num>
  <w:num w:numId="4" w16cid:durableId="1517764665">
    <w:abstractNumId w:val="8"/>
  </w:num>
  <w:num w:numId="5" w16cid:durableId="2122870054">
    <w:abstractNumId w:val="2"/>
  </w:num>
  <w:num w:numId="6" w16cid:durableId="419451463">
    <w:abstractNumId w:val="0"/>
  </w:num>
  <w:num w:numId="7" w16cid:durableId="2032879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356917">
    <w:abstractNumId w:val="4"/>
  </w:num>
  <w:num w:numId="9" w16cid:durableId="494229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5B"/>
    <w:rsid w:val="0000599D"/>
    <w:rsid w:val="00032FAF"/>
    <w:rsid w:val="000614D6"/>
    <w:rsid w:val="00084955"/>
    <w:rsid w:val="00092904"/>
    <w:rsid w:val="00093945"/>
    <w:rsid w:val="000B665B"/>
    <w:rsid w:val="000E28E6"/>
    <w:rsid w:val="000F2ADD"/>
    <w:rsid w:val="000F68E4"/>
    <w:rsid w:val="001370A7"/>
    <w:rsid w:val="0014274C"/>
    <w:rsid w:val="00143310"/>
    <w:rsid w:val="001549A4"/>
    <w:rsid w:val="00162329"/>
    <w:rsid w:val="00196D54"/>
    <w:rsid w:val="001D1D6B"/>
    <w:rsid w:val="001E106F"/>
    <w:rsid w:val="001F6D44"/>
    <w:rsid w:val="00201C74"/>
    <w:rsid w:val="002441E2"/>
    <w:rsid w:val="00294C46"/>
    <w:rsid w:val="002A3BA5"/>
    <w:rsid w:val="002C14EB"/>
    <w:rsid w:val="002D0DFB"/>
    <w:rsid w:val="00325C88"/>
    <w:rsid w:val="00386597"/>
    <w:rsid w:val="00386790"/>
    <w:rsid w:val="003B447F"/>
    <w:rsid w:val="003B700A"/>
    <w:rsid w:val="003C1987"/>
    <w:rsid w:val="003D27A6"/>
    <w:rsid w:val="003E07F3"/>
    <w:rsid w:val="00470E5F"/>
    <w:rsid w:val="00495CCC"/>
    <w:rsid w:val="004A5A71"/>
    <w:rsid w:val="004B695B"/>
    <w:rsid w:val="004B79A2"/>
    <w:rsid w:val="004D0BD4"/>
    <w:rsid w:val="004D70AA"/>
    <w:rsid w:val="00522DDF"/>
    <w:rsid w:val="00553DB1"/>
    <w:rsid w:val="00556B73"/>
    <w:rsid w:val="005A16DF"/>
    <w:rsid w:val="005A6FE9"/>
    <w:rsid w:val="005D646A"/>
    <w:rsid w:val="005E53FB"/>
    <w:rsid w:val="00653FB4"/>
    <w:rsid w:val="00661F36"/>
    <w:rsid w:val="006836FC"/>
    <w:rsid w:val="0069420B"/>
    <w:rsid w:val="006B585F"/>
    <w:rsid w:val="006C4DB1"/>
    <w:rsid w:val="006D6448"/>
    <w:rsid w:val="006E7C24"/>
    <w:rsid w:val="00704973"/>
    <w:rsid w:val="00706F08"/>
    <w:rsid w:val="007241AC"/>
    <w:rsid w:val="00725978"/>
    <w:rsid w:val="00740B44"/>
    <w:rsid w:val="007462C4"/>
    <w:rsid w:val="00746B0A"/>
    <w:rsid w:val="007653AB"/>
    <w:rsid w:val="00792B6F"/>
    <w:rsid w:val="007B3DBB"/>
    <w:rsid w:val="007B51E8"/>
    <w:rsid w:val="007C0B04"/>
    <w:rsid w:val="007F10D1"/>
    <w:rsid w:val="007F3DD1"/>
    <w:rsid w:val="008478A6"/>
    <w:rsid w:val="00856F45"/>
    <w:rsid w:val="00864130"/>
    <w:rsid w:val="0086522A"/>
    <w:rsid w:val="00896724"/>
    <w:rsid w:val="008F79AE"/>
    <w:rsid w:val="009066EE"/>
    <w:rsid w:val="009410F3"/>
    <w:rsid w:val="0096661E"/>
    <w:rsid w:val="009A141D"/>
    <w:rsid w:val="009C758C"/>
    <w:rsid w:val="009D2CE6"/>
    <w:rsid w:val="009D2DBE"/>
    <w:rsid w:val="009D310F"/>
    <w:rsid w:val="009D6A83"/>
    <w:rsid w:val="009E40E9"/>
    <w:rsid w:val="009E60EB"/>
    <w:rsid w:val="009E7A1E"/>
    <w:rsid w:val="00A04BE7"/>
    <w:rsid w:val="00A62305"/>
    <w:rsid w:val="00A74669"/>
    <w:rsid w:val="00A81AAA"/>
    <w:rsid w:val="00A843F9"/>
    <w:rsid w:val="00AC46B2"/>
    <w:rsid w:val="00AD6033"/>
    <w:rsid w:val="00AE11CC"/>
    <w:rsid w:val="00AE1784"/>
    <w:rsid w:val="00AE66F0"/>
    <w:rsid w:val="00AF34D7"/>
    <w:rsid w:val="00AF4C3A"/>
    <w:rsid w:val="00B12314"/>
    <w:rsid w:val="00B16710"/>
    <w:rsid w:val="00B634F2"/>
    <w:rsid w:val="00B84917"/>
    <w:rsid w:val="00BA501C"/>
    <w:rsid w:val="00BF5710"/>
    <w:rsid w:val="00C03303"/>
    <w:rsid w:val="00C24061"/>
    <w:rsid w:val="00C32DFB"/>
    <w:rsid w:val="00C4192B"/>
    <w:rsid w:val="00C52F64"/>
    <w:rsid w:val="00C675BB"/>
    <w:rsid w:val="00C72CF0"/>
    <w:rsid w:val="00C83D60"/>
    <w:rsid w:val="00C94A6D"/>
    <w:rsid w:val="00CC05B7"/>
    <w:rsid w:val="00D37B1B"/>
    <w:rsid w:val="00D50E7A"/>
    <w:rsid w:val="00D67007"/>
    <w:rsid w:val="00DB0C94"/>
    <w:rsid w:val="00DC7F2D"/>
    <w:rsid w:val="00E132FA"/>
    <w:rsid w:val="00E22982"/>
    <w:rsid w:val="00E26FDC"/>
    <w:rsid w:val="00E74C20"/>
    <w:rsid w:val="00E9393C"/>
    <w:rsid w:val="00E9516F"/>
    <w:rsid w:val="00EA13D3"/>
    <w:rsid w:val="00EA3A2C"/>
    <w:rsid w:val="00EB0677"/>
    <w:rsid w:val="00EB3630"/>
    <w:rsid w:val="00EF0451"/>
    <w:rsid w:val="00EF58CB"/>
    <w:rsid w:val="00F32642"/>
    <w:rsid w:val="00F56C7F"/>
    <w:rsid w:val="00F74761"/>
    <w:rsid w:val="00F751D5"/>
    <w:rsid w:val="00F87A6D"/>
    <w:rsid w:val="00F95D7C"/>
    <w:rsid w:val="00FC0E67"/>
    <w:rsid w:val="00FC6EA0"/>
    <w:rsid w:val="00FD3102"/>
    <w:rsid w:val="00FD7518"/>
    <w:rsid w:val="00FD7870"/>
    <w:rsid w:val="00FE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3C97"/>
  <w15:docId w15:val="{760A2AC9-9B49-4E04-B7A0-E7290DE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5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665B"/>
    <w:pPr>
      <w:jc w:val="center"/>
    </w:pPr>
    <w:rPr>
      <w:b/>
      <w:bCs/>
    </w:rPr>
  </w:style>
  <w:style w:type="character" w:customStyle="1" w:styleId="TitleChar">
    <w:name w:val="Title Char"/>
    <w:basedOn w:val="DefaultParagraphFont"/>
    <w:link w:val="Title"/>
    <w:rsid w:val="000B665B"/>
    <w:rPr>
      <w:rFonts w:ascii="Times New Roman" w:eastAsia="Times New Roman" w:hAnsi="Times New Roman" w:cs="Times New Roman"/>
      <w:b/>
      <w:bCs/>
      <w:sz w:val="24"/>
      <w:szCs w:val="24"/>
    </w:rPr>
  </w:style>
  <w:style w:type="paragraph" w:styleId="ListParagraph">
    <w:name w:val="List Paragraph"/>
    <w:basedOn w:val="Normal"/>
    <w:uiPriority w:val="34"/>
    <w:qFormat/>
    <w:rsid w:val="000B665B"/>
    <w:pPr>
      <w:ind w:left="720"/>
      <w:contextualSpacing/>
    </w:pPr>
  </w:style>
  <w:style w:type="paragraph" w:styleId="BodyText2">
    <w:name w:val="Body Text 2"/>
    <w:basedOn w:val="Normal"/>
    <w:link w:val="BodyText2Char"/>
    <w:rsid w:val="00F751D5"/>
    <w:pPr>
      <w:tabs>
        <w:tab w:val="left" w:pos="360"/>
      </w:tabs>
      <w:jc w:val="both"/>
    </w:pPr>
  </w:style>
  <w:style w:type="character" w:customStyle="1" w:styleId="BodyText2Char">
    <w:name w:val="Body Text 2 Char"/>
    <w:basedOn w:val="DefaultParagraphFont"/>
    <w:link w:val="BodyText2"/>
    <w:rsid w:val="00F751D5"/>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D50E7A"/>
    <w:rPr>
      <w:color w:val="0000FF"/>
      <w:u w:val="single"/>
    </w:rPr>
  </w:style>
  <w:style w:type="paragraph" w:styleId="BodyTextIndent">
    <w:name w:val="Body Text Indent"/>
    <w:basedOn w:val="Normal"/>
    <w:link w:val="BodyTextIndentChar"/>
    <w:uiPriority w:val="99"/>
    <w:unhideWhenUsed/>
    <w:rsid w:val="005A16DF"/>
    <w:pPr>
      <w:spacing w:after="120"/>
      <w:ind w:left="283"/>
    </w:pPr>
  </w:style>
  <w:style w:type="character" w:customStyle="1" w:styleId="BodyTextIndentChar">
    <w:name w:val="Body Text Indent Char"/>
    <w:basedOn w:val="DefaultParagraphFont"/>
    <w:link w:val="BodyTextIndent"/>
    <w:uiPriority w:val="99"/>
    <w:rsid w:val="005A16DF"/>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F87A6D"/>
    <w:pPr>
      <w:tabs>
        <w:tab w:val="center" w:pos="4513"/>
        <w:tab w:val="right" w:pos="9026"/>
      </w:tabs>
    </w:pPr>
  </w:style>
  <w:style w:type="character" w:customStyle="1" w:styleId="HeaderChar">
    <w:name w:val="Header Char"/>
    <w:basedOn w:val="DefaultParagraphFont"/>
    <w:link w:val="Header"/>
    <w:uiPriority w:val="99"/>
    <w:rsid w:val="00F87A6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F87A6D"/>
    <w:pPr>
      <w:tabs>
        <w:tab w:val="center" w:pos="4513"/>
        <w:tab w:val="right" w:pos="9026"/>
      </w:tabs>
    </w:pPr>
  </w:style>
  <w:style w:type="character" w:customStyle="1" w:styleId="FooterChar">
    <w:name w:val="Footer Char"/>
    <w:basedOn w:val="DefaultParagraphFont"/>
    <w:link w:val="Footer"/>
    <w:uiPriority w:val="99"/>
    <w:rsid w:val="00F87A6D"/>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634F2"/>
    <w:rPr>
      <w:rFonts w:ascii="Tahoma" w:hAnsi="Tahoma" w:cs="Tahoma"/>
      <w:sz w:val="16"/>
      <w:szCs w:val="16"/>
    </w:rPr>
  </w:style>
  <w:style w:type="character" w:customStyle="1" w:styleId="BalloonTextChar">
    <w:name w:val="Balloon Text Char"/>
    <w:basedOn w:val="DefaultParagraphFont"/>
    <w:link w:val="BalloonText"/>
    <w:uiPriority w:val="99"/>
    <w:semiHidden/>
    <w:rsid w:val="00B634F2"/>
    <w:rPr>
      <w:rFonts w:ascii="Tahoma" w:eastAsia="Times New Roman" w:hAnsi="Tahoma" w:cs="Tahoma"/>
      <w:sz w:val="16"/>
      <w:szCs w:val="16"/>
      <w:lang w:eastAsia="en-US"/>
    </w:rPr>
  </w:style>
  <w:style w:type="paragraph" w:styleId="NormalWeb">
    <w:name w:val="Normal (Web)"/>
    <w:basedOn w:val="Normal"/>
    <w:uiPriority w:val="99"/>
    <w:semiHidden/>
    <w:unhideWhenUsed/>
    <w:rsid w:val="00A746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7483971">
      <w:bodyDiv w:val="1"/>
      <w:marLeft w:val="0"/>
      <w:marRight w:val="0"/>
      <w:marTop w:val="0"/>
      <w:marBottom w:val="0"/>
      <w:divBdr>
        <w:top w:val="none" w:sz="0" w:space="0" w:color="auto"/>
        <w:left w:val="none" w:sz="0" w:space="0" w:color="auto"/>
        <w:bottom w:val="none" w:sz="0" w:space="0" w:color="auto"/>
        <w:right w:val="none" w:sz="0" w:space="0" w:color="auto"/>
      </w:divBdr>
    </w:div>
    <w:div w:id="1643071608">
      <w:bodyDiv w:val="1"/>
      <w:marLeft w:val="0"/>
      <w:marRight w:val="0"/>
      <w:marTop w:val="0"/>
      <w:marBottom w:val="0"/>
      <w:divBdr>
        <w:top w:val="none" w:sz="0" w:space="0" w:color="auto"/>
        <w:left w:val="none" w:sz="0" w:space="0" w:color="auto"/>
        <w:bottom w:val="none" w:sz="0" w:space="0" w:color="auto"/>
        <w:right w:val="none" w:sz="0" w:space="0" w:color="auto"/>
      </w:divBdr>
    </w:div>
    <w:div w:id="1987853607">
      <w:bodyDiv w:val="1"/>
      <w:marLeft w:val="0"/>
      <w:marRight w:val="0"/>
      <w:marTop w:val="0"/>
      <w:marBottom w:val="0"/>
      <w:divBdr>
        <w:top w:val="none" w:sz="0" w:space="0" w:color="auto"/>
        <w:left w:val="none" w:sz="0" w:space="0" w:color="auto"/>
        <w:bottom w:val="none" w:sz="0" w:space="0" w:color="auto"/>
        <w:right w:val="none" w:sz="0" w:space="0" w:color="auto"/>
      </w:divBdr>
    </w:div>
    <w:div w:id="2072380441">
      <w:bodyDiv w:val="1"/>
      <w:marLeft w:val="0"/>
      <w:marRight w:val="0"/>
      <w:marTop w:val="0"/>
      <w:marBottom w:val="0"/>
      <w:divBdr>
        <w:top w:val="none" w:sz="0" w:space="0" w:color="auto"/>
        <w:left w:val="none" w:sz="0" w:space="0" w:color="auto"/>
        <w:bottom w:val="none" w:sz="0" w:space="0" w:color="auto"/>
        <w:right w:val="none" w:sz="0" w:space="0" w:color="auto"/>
      </w:divBdr>
    </w:div>
    <w:div w:id="20785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H&amp;W Chamber</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H&amp;W Chamber</dc:creator>
  <cp:lastModifiedBy>Kate Snell</cp:lastModifiedBy>
  <cp:revision>62</cp:revision>
  <cp:lastPrinted>2018-07-03T12:38:00Z</cp:lastPrinted>
  <dcterms:created xsi:type="dcterms:W3CDTF">2024-04-22T08:59:00Z</dcterms:created>
  <dcterms:modified xsi:type="dcterms:W3CDTF">2024-04-22T12:13:00Z</dcterms:modified>
</cp:coreProperties>
</file>